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717BC" w14:textId="6582CE11" w:rsidR="00A75970" w:rsidRDefault="001E0742">
      <w:r>
        <w:t>Blog entry-San Diego</w:t>
      </w:r>
    </w:p>
    <w:p w14:paraId="662851AB" w14:textId="7965BBFE" w:rsidR="001E0742" w:rsidRDefault="001E0742">
      <w:r>
        <w:t>After several weeks of catching up with “real life” in Scottsdale, we set out for San Diego, for the beginning of a three-month jaunt. Our daughter drove us out and stayed with us for several days while we were marking time until our cruise through the Panama Canal departed. Our cruise, and I imagine every cruise now, requires a negative Covid test, done no later than two days before departure. Coming from Phoenix, where you can walk into almost any CVS or Walgreen’s and get a free test done without an appointment, we were taken aback by the unavailability of Covid testing; there was nothing available within a hundred miles of us. Reluctantly, we made an appointment with a testing lab located at the</w:t>
      </w:r>
      <w:r w:rsidR="005C7398">
        <w:t xml:space="preserve"> airport </w:t>
      </w:r>
      <w:r w:rsidR="00707C6E">
        <w:t>that</w:t>
      </w:r>
      <w:r w:rsidR="005C7398">
        <w:t xml:space="preserve"> charged $150 per test, because it could. The next day we received the results and could breathe easy. We were cleared for travel! (Tip: Just about </w:t>
      </w:r>
      <w:r w:rsidR="004449C0">
        <w:t>all airlines and ships</w:t>
      </w:r>
      <w:r w:rsidR="005C7398">
        <w:t xml:space="preserve"> </w:t>
      </w:r>
      <w:r w:rsidR="004449C0">
        <w:t>are</w:t>
      </w:r>
      <w:r w:rsidR="005C7398">
        <w:t xml:space="preserve"> now requiring negative Covid tests. If you are not able to go to your local testing site, be sure to research locations near your departure site and make a reservation, if necessary, to avoid the hefty additional expense!)</w:t>
      </w:r>
    </w:p>
    <w:p w14:paraId="1EB74D25" w14:textId="4EEA0612" w:rsidR="004449C0" w:rsidRDefault="005C7398">
      <w:r>
        <w:t xml:space="preserve">San Diego has so much to offer, it’s hard to know where to start. On our last visit there, we covered Old Town, the San Diego Zoo and Safari (two </w:t>
      </w:r>
      <w:r w:rsidR="004449C0">
        <w:t>separate</w:t>
      </w:r>
      <w:r>
        <w:t xml:space="preserve"> locations), the Japanese Garden at Balboa Park, the Cabrillo National Monument (which contains a military cemetery), the Aquarium, the Mission </w:t>
      </w:r>
      <w:r w:rsidR="004449C0">
        <w:t>of San Diego de Alcala (the first mission founded in California by F</w:t>
      </w:r>
      <w:r w:rsidR="005A1848">
        <w:t>ather</w:t>
      </w:r>
      <w:r w:rsidR="004449C0">
        <w:t xml:space="preserve"> Junipero Serra), and the famous Coronado Hotel. Needless to say, after a week of non-stop activity, we were exhausted. This time around, we confined ourselves to Balboa Park</w:t>
      </w:r>
      <w:r w:rsidR="005A1848">
        <w:t>.</w:t>
      </w:r>
    </w:p>
    <w:p w14:paraId="7D1714E1" w14:textId="7E95167E" w:rsidR="005A1848" w:rsidRDefault="005A1848">
      <w:r>
        <w:t xml:space="preserve">The Park covers </w:t>
      </w:r>
      <w:r w:rsidR="007E4AAC">
        <w:t xml:space="preserve">1,200 </w:t>
      </w:r>
      <w:r>
        <w:t>acres and is the home to a variety of museums, restaurants,</w:t>
      </w:r>
      <w:r w:rsidR="007E4AAC">
        <w:t xml:space="preserve"> theaters</w:t>
      </w:r>
      <w:r w:rsidR="00E536BA">
        <w:t>,</w:t>
      </w:r>
      <w:r>
        <w:t xml:space="preserve"> and </w:t>
      </w:r>
      <w:r w:rsidR="007E4AAC">
        <w:t xml:space="preserve">other </w:t>
      </w:r>
      <w:r>
        <w:t xml:space="preserve">attractions. It was built as the site of the </w:t>
      </w:r>
      <w:r w:rsidR="00E536BA">
        <w:t>Panama-Pacific International</w:t>
      </w:r>
      <w:r>
        <w:t xml:space="preserve"> Exposition</w:t>
      </w:r>
      <w:r w:rsidR="00E536BA">
        <w:t xml:space="preserve"> </w:t>
      </w:r>
      <w:r w:rsidR="005A44CB">
        <w:t xml:space="preserve">beginning in 1910. </w:t>
      </w:r>
      <w:r>
        <w:t xml:space="preserve">The original buildings were designed in golden sandstone to </w:t>
      </w:r>
      <w:r w:rsidR="00883AA8">
        <w:t>resemble</w:t>
      </w:r>
      <w:r>
        <w:t xml:space="preserve"> Spanish</w:t>
      </w:r>
      <w:r w:rsidR="00883AA8">
        <w:t xml:space="preserve"> and Mexican </w:t>
      </w:r>
      <w:proofErr w:type="gramStart"/>
      <w:r w:rsidR="00883AA8">
        <w:t xml:space="preserve">colonial </w:t>
      </w:r>
      <w:r>
        <w:t xml:space="preserve"> architecture</w:t>
      </w:r>
      <w:proofErr w:type="gramEnd"/>
      <w:r>
        <w:t xml:space="preserve"> with coats of arms commanding the portals and twisted baroque columns graced with grapevines</w:t>
      </w:r>
      <w:r w:rsidR="000E3925">
        <w:t xml:space="preserve"> guarding the doors</w:t>
      </w:r>
      <w:r w:rsidR="001075E5">
        <w:t>.</w:t>
      </w:r>
      <w:r w:rsidR="00883AA8">
        <w:t xml:space="preserve"> The Al</w:t>
      </w:r>
      <w:r w:rsidR="00F17B47">
        <w:t>cazar</w:t>
      </w:r>
      <w:r w:rsidR="00883AA8">
        <w:t xml:space="preserve"> Garden</w:t>
      </w:r>
      <w:r w:rsidR="0000111A">
        <w:t xml:space="preserve"> is fashioned after its model in Spain</w:t>
      </w:r>
      <w:r w:rsidR="0018713D">
        <w:t>, both in design and plantings. The unmistakable aroma of the boxwood hedges immediately brought me back to</w:t>
      </w:r>
      <w:r w:rsidR="00D622FA">
        <w:t xml:space="preserve"> Sevilla</w:t>
      </w:r>
      <w:r w:rsidR="00F3768A">
        <w:t>.</w:t>
      </w:r>
      <w:r w:rsidR="00267E73">
        <w:t xml:space="preserve"> </w:t>
      </w:r>
    </w:p>
    <w:p w14:paraId="388CC9A6" w14:textId="7474C30A" w:rsidR="00C30B0F" w:rsidRDefault="00C30B0F">
      <w:r>
        <w:rPr>
          <w:noProof/>
        </w:rPr>
        <w:drawing>
          <wp:inline distT="0" distB="0" distL="0" distR="0" wp14:anchorId="4D9A7E49" wp14:editId="583CDAD9">
            <wp:extent cx="3261995" cy="2446496"/>
            <wp:effectExtent l="7938" t="0" r="3492" b="3493"/>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5400000">
                      <a:off x="0" y="0"/>
                      <a:ext cx="3285670" cy="2464252"/>
                    </a:xfrm>
                    <a:prstGeom prst="rect">
                      <a:avLst/>
                    </a:prstGeom>
                    <a:noFill/>
                    <a:ln>
                      <a:noFill/>
                    </a:ln>
                  </pic:spPr>
                </pic:pic>
              </a:graphicData>
            </a:graphic>
          </wp:inline>
        </w:drawing>
      </w:r>
    </w:p>
    <w:p w14:paraId="63B4CC20" w14:textId="5A796AB6" w:rsidR="00F3768A" w:rsidRDefault="00B01E26">
      <w:r>
        <w:lastRenderedPageBreak/>
        <w:t>Ilana’s colleague who works at the Mexican Consulate</w:t>
      </w:r>
      <w:r w:rsidR="0079307B">
        <w:t xml:space="preserve"> tipped us off to a performance </w:t>
      </w:r>
      <w:r w:rsidR="00DF1D73">
        <w:t xml:space="preserve">by several members of the San Diego Opera, </w:t>
      </w:r>
      <w:r w:rsidR="0079307B">
        <w:t xml:space="preserve">that the Consulate was sponsoring at the </w:t>
      </w:r>
      <w:proofErr w:type="spellStart"/>
      <w:r w:rsidR="0079307B">
        <w:t>Mingei</w:t>
      </w:r>
      <w:proofErr w:type="spellEnd"/>
      <w:r w:rsidR="0079307B">
        <w:t xml:space="preserve"> International Museum</w:t>
      </w:r>
      <w:r w:rsidR="000F55AA">
        <w:t>, highlighting the Day of the Dead.</w:t>
      </w:r>
      <w:r w:rsidR="00DD61CC">
        <w:t xml:space="preserve"> </w:t>
      </w:r>
    </w:p>
    <w:p w14:paraId="7EFFAFAA" w14:textId="08FE5F13" w:rsidR="009A28CC" w:rsidRDefault="00A96375">
      <w:r>
        <w:rPr>
          <w:noProof/>
        </w:rPr>
        <w:drawing>
          <wp:inline distT="0" distB="0" distL="0" distR="0" wp14:anchorId="2EBFAC72" wp14:editId="1B99FA21">
            <wp:extent cx="5189079" cy="3891809"/>
            <wp:effectExtent l="953"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5193313" cy="3894984"/>
                    </a:xfrm>
                    <a:prstGeom prst="rect">
                      <a:avLst/>
                    </a:prstGeom>
                    <a:noFill/>
                    <a:ln>
                      <a:noFill/>
                    </a:ln>
                  </pic:spPr>
                </pic:pic>
              </a:graphicData>
            </a:graphic>
          </wp:inline>
        </w:drawing>
      </w:r>
    </w:p>
    <w:p w14:paraId="4E2AB1F0" w14:textId="52D39427" w:rsidR="00BA522B" w:rsidRDefault="00F859C6">
      <w:r>
        <w:t xml:space="preserve">After the performance, we wandered a bit, taking in the relaxed atmosphere of fountains, </w:t>
      </w:r>
      <w:proofErr w:type="gramStart"/>
      <w:r>
        <w:t>gardens</w:t>
      </w:r>
      <w:proofErr w:type="gramEnd"/>
      <w:r>
        <w:t xml:space="preserve"> and children</w:t>
      </w:r>
      <w:r w:rsidR="00F17B47">
        <w:t>’</w:t>
      </w:r>
      <w:r>
        <w:t xml:space="preserve">s play areas, and came across a photoshoot for a </w:t>
      </w:r>
      <w:proofErr w:type="spellStart"/>
      <w:r w:rsidRPr="00F859C6">
        <w:rPr>
          <w:i/>
          <w:iCs/>
        </w:rPr>
        <w:t>quinceanera</w:t>
      </w:r>
      <w:proofErr w:type="spellEnd"/>
      <w:r>
        <w:rPr>
          <w:i/>
          <w:iCs/>
        </w:rPr>
        <w:t xml:space="preserve"> – </w:t>
      </w:r>
      <w:r>
        <w:t>a traditional party held when Hispanic girls turn 15.</w:t>
      </w:r>
      <w:r>
        <w:rPr>
          <w:i/>
          <w:iCs/>
        </w:rPr>
        <w:t xml:space="preserve">  </w:t>
      </w:r>
      <w:r w:rsidR="002F6136">
        <w:t xml:space="preserve">We had lunch at the </w:t>
      </w:r>
      <w:proofErr w:type="spellStart"/>
      <w:r w:rsidR="002F6136">
        <w:t>WorldBeat</w:t>
      </w:r>
      <w:proofErr w:type="spellEnd"/>
      <w:r w:rsidR="002F6136">
        <w:t xml:space="preserve"> Cultural Center</w:t>
      </w:r>
      <w:r w:rsidR="0076521B">
        <w:t>, founded by Makeda Dred, an amazing woman of undetermined age, who</w:t>
      </w:r>
      <w:r w:rsidR="00403515">
        <w:t>, some three decades ago,</w:t>
      </w:r>
      <w:r w:rsidR="0076521B">
        <w:t xml:space="preserve"> convinced the C</w:t>
      </w:r>
      <w:r w:rsidR="00C46FA1">
        <w:t>ity Council that</w:t>
      </w:r>
      <w:r w:rsidR="00932083">
        <w:t xml:space="preserve"> the park needed a Black presence</w:t>
      </w:r>
      <w:r w:rsidR="00403515">
        <w:t>; they agreed, and</w:t>
      </w:r>
      <w:r w:rsidR="00D82BF6">
        <w:t xml:space="preserve"> she made the rest happen. </w:t>
      </w:r>
      <w:r w:rsidR="001B0908">
        <w:t>The Center</w:t>
      </w:r>
      <w:r w:rsidR="007C5EDA">
        <w:t xml:space="preserve"> hosts musical and cultural events and has outreach programs, especially for children. The wonderful salad we had for lunch was composed entirely from plants and flowers </w:t>
      </w:r>
      <w:r w:rsidR="00C14635">
        <w:t xml:space="preserve">grown </w:t>
      </w:r>
      <w:r w:rsidR="007C5EDA">
        <w:t>in the Peace Garden; Makeda (another of Ilana’s friends) gave us a personal tour of the garden, pointing out different plants and flowers, and their uses. It was a small piece of Eden in an otherwise bustling city</w:t>
      </w:r>
      <w:r>
        <w:t>.</w:t>
      </w:r>
    </w:p>
    <w:p w14:paraId="64040194" w14:textId="7D1D7F1A" w:rsidR="00421D59" w:rsidRDefault="00421D59">
      <w:r>
        <w:t xml:space="preserve">To round out the visit, we watched the sunset at the appropriately named Sunset </w:t>
      </w:r>
      <w:r w:rsidR="00FC5DB0">
        <w:t>Cliffs</w:t>
      </w:r>
      <w:r>
        <w:t xml:space="preserve">. This is a popular spot for both visitors and natives, alike, and parking can be a problem, so it’s best to come early, and </w:t>
      </w:r>
      <w:r>
        <w:lastRenderedPageBreak/>
        <w:t xml:space="preserve">bring something to sit on, because the rocks can be muddy and damp. The actual beach is at the bottom of </w:t>
      </w:r>
      <w:r w:rsidR="00FC5DB0">
        <w:t>the</w:t>
      </w:r>
      <w:r>
        <w:t xml:space="preserve"> cliff, dotted by small coves with crashing waves and tranquil tidepools. Ilana and I made our way down to</w:t>
      </w:r>
      <w:r w:rsidR="00E5201F">
        <w:t xml:space="preserve"> sit on</w:t>
      </w:r>
      <w:r>
        <w:t xml:space="preserve"> a rock ledge</w:t>
      </w:r>
      <w:r w:rsidR="00E5201F">
        <w:t xml:space="preserve"> and wait for the daily spectacle. Bob decided to stay at the top for a different camera angle and sat on a bench. He was approached by a young lady who asked if she might share the bench. She was part of a foreign study group and welcomed the opportunity to practice her English. Meanwhile, below on our rock seats, we watched a bridal photoshoot. I assume that this was post-festivities, as the </w:t>
      </w:r>
      <w:r w:rsidR="00FC5DB0">
        <w:t xml:space="preserve">hem of </w:t>
      </w:r>
      <w:r w:rsidR="00E5201F">
        <w:t>bride’s gown</w:t>
      </w:r>
      <w:r w:rsidR="00FC5DB0">
        <w:t xml:space="preserve"> was tinted red with mud by the time they finished. Watching the sunset over the open ocean provides an opportunity to see the “green flash”, if you’re lucky. It occurs for what seems like a millisecond just as the sun finally disappears on the horizon.</w:t>
      </w:r>
      <w:r w:rsidR="00812228">
        <w:t xml:space="preserve"> I have watched many sunsets, on many</w:t>
      </w:r>
      <w:r w:rsidR="00FC5DB0">
        <w:t xml:space="preserve"> </w:t>
      </w:r>
      <w:r w:rsidR="00812228">
        <w:t>beaches, and have seen it just once, in Hawaii.</w:t>
      </w:r>
      <w:r w:rsidR="007863A8">
        <w:t xml:space="preserve"> It was worth waiting for. But, hey, I’m easily amused.</w:t>
      </w:r>
    </w:p>
    <w:p w14:paraId="6FA214B5" w14:textId="4138D64E" w:rsidR="00A96375" w:rsidRDefault="00A96375">
      <w:r>
        <w:rPr>
          <w:noProof/>
        </w:rPr>
        <w:drawing>
          <wp:inline distT="0" distB="0" distL="0" distR="0" wp14:anchorId="06460486" wp14:editId="32EDFCA0">
            <wp:extent cx="5435600" cy="4076700"/>
            <wp:effectExtent l="0" t="635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5435600" cy="4076700"/>
                    </a:xfrm>
                    <a:prstGeom prst="rect">
                      <a:avLst/>
                    </a:prstGeom>
                    <a:noFill/>
                    <a:ln>
                      <a:noFill/>
                    </a:ln>
                  </pic:spPr>
                </pic:pic>
              </a:graphicData>
            </a:graphic>
          </wp:inline>
        </w:drawing>
      </w:r>
    </w:p>
    <w:sectPr w:rsidR="00A963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742"/>
    <w:rsid w:val="0000111A"/>
    <w:rsid w:val="000E3925"/>
    <w:rsid w:val="000F55AA"/>
    <w:rsid w:val="001075E5"/>
    <w:rsid w:val="0018713D"/>
    <w:rsid w:val="001B0908"/>
    <w:rsid w:val="001E0742"/>
    <w:rsid w:val="00267E73"/>
    <w:rsid w:val="002F6136"/>
    <w:rsid w:val="00403515"/>
    <w:rsid w:val="00421D59"/>
    <w:rsid w:val="004449C0"/>
    <w:rsid w:val="00515B74"/>
    <w:rsid w:val="005A1848"/>
    <w:rsid w:val="005A44CB"/>
    <w:rsid w:val="005C7398"/>
    <w:rsid w:val="00707C6E"/>
    <w:rsid w:val="0076521B"/>
    <w:rsid w:val="007863A8"/>
    <w:rsid w:val="0079307B"/>
    <w:rsid w:val="007C5EDA"/>
    <w:rsid w:val="007E4AAC"/>
    <w:rsid w:val="00812228"/>
    <w:rsid w:val="00831FA1"/>
    <w:rsid w:val="00883AA8"/>
    <w:rsid w:val="00932083"/>
    <w:rsid w:val="00971165"/>
    <w:rsid w:val="009A28CC"/>
    <w:rsid w:val="00A7104C"/>
    <w:rsid w:val="00A75970"/>
    <w:rsid w:val="00A96375"/>
    <w:rsid w:val="00B01E26"/>
    <w:rsid w:val="00BA522B"/>
    <w:rsid w:val="00C14635"/>
    <w:rsid w:val="00C30B0F"/>
    <w:rsid w:val="00C46FA1"/>
    <w:rsid w:val="00D622FA"/>
    <w:rsid w:val="00D82BF6"/>
    <w:rsid w:val="00DD61CC"/>
    <w:rsid w:val="00DF1D73"/>
    <w:rsid w:val="00E5201F"/>
    <w:rsid w:val="00E536BA"/>
    <w:rsid w:val="00F17B47"/>
    <w:rsid w:val="00F3768A"/>
    <w:rsid w:val="00F859C6"/>
    <w:rsid w:val="00FC5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11386"/>
  <w15:chartTrackingRefBased/>
  <w15:docId w15:val="{53C2BBAD-D994-47E3-880E-8CFF7C000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3</Pages>
  <Words>695</Words>
  <Characters>3966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Dann</dc:creator>
  <cp:keywords/>
  <dc:description/>
  <cp:lastModifiedBy>Robert Dann</cp:lastModifiedBy>
  <cp:revision>3</cp:revision>
  <dcterms:created xsi:type="dcterms:W3CDTF">2021-12-07T03:30:00Z</dcterms:created>
  <dcterms:modified xsi:type="dcterms:W3CDTF">2021-12-24T21:56:00Z</dcterms:modified>
</cp:coreProperties>
</file>